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14144"/>
      </w:tblGrid>
      <w:tr w:rsidR="000163C9" w:rsidRPr="009C5E43" w:rsidTr="004B1D75">
        <w:tc>
          <w:tcPr>
            <w:tcW w:w="14144" w:type="dxa"/>
            <w:shd w:val="clear" w:color="auto" w:fill="C2D69B" w:themeFill="accent3" w:themeFillTint="99"/>
          </w:tcPr>
          <w:p w:rsidR="000163C9" w:rsidRPr="009C5E43" w:rsidRDefault="000163C9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ENGENHARIA </w:t>
            </w:r>
            <w:r w:rsidRPr="00AD158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AMBIENTAL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D158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 SANITÁRIA</w:t>
            </w:r>
          </w:p>
        </w:tc>
      </w:tr>
      <w:tr w:rsidR="000163C9" w:rsidRPr="00AD158F" w:rsidTr="004B1D75">
        <w:tc>
          <w:tcPr>
            <w:tcW w:w="14144" w:type="dxa"/>
          </w:tcPr>
          <w:p w:rsidR="000163C9" w:rsidRPr="00AD158F" w:rsidRDefault="000163C9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158F">
              <w:rPr>
                <w:rFonts w:ascii="Arial" w:hAnsi="Arial" w:cs="Arial"/>
                <w:b/>
                <w:sz w:val="24"/>
                <w:szCs w:val="24"/>
              </w:rPr>
              <w:t>VIABILIDADE DO CAPIM VETIVER PARA ESTABILIZAÇÃO DO TALUDE NA AVENIDA MAANAIM EM IPATINGA/MG</w:t>
            </w:r>
          </w:p>
          <w:p w:rsidR="000163C9" w:rsidRPr="00AD158F" w:rsidRDefault="000163C9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Haryani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Martins Miranda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15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Lidiane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Andrade Silva Maia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158F">
              <w:rPr>
                <w:rFonts w:ascii="Arial" w:hAnsi="Arial" w:cs="Arial"/>
                <w:sz w:val="24"/>
                <w:szCs w:val="24"/>
              </w:rPr>
              <w:t xml:space="preserve"> Maira de Souza Dias 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Tamara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Fonseca Freire 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158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Orientador: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Viviano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José de Medeiros Neto</w:t>
            </w:r>
          </w:p>
          <w:p w:rsidR="000163C9" w:rsidRPr="00AD158F" w:rsidRDefault="000163C9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63C9" w:rsidRPr="00AD158F" w:rsidRDefault="000163C9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158F">
              <w:rPr>
                <w:rFonts w:ascii="Arial" w:hAnsi="Arial" w:cs="Arial"/>
                <w:sz w:val="24"/>
                <w:szCs w:val="24"/>
              </w:rPr>
              <w:t xml:space="preserve">Embora os processos erosivos ocorram através de agentes naturais, as atividades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antrópicas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vêm intensificando os impactos ambientais negativos, principalmente, quando referentes aos deslizamentos de massa em taludes. Então, com o intuito de minimizar esses impactos, o homem buscou, através de obras de engenharia, soluções viáveis para contenção do solo. Por possuir um caráter mais sustentável, o método explorado neste trabalho foi o uso da bioengenharia de solos. Este que utiliza, principalmente, o plantio de gramíneas como forma de contenção. Dentre elas fora escolhido o capim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Vetiver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Chrysopogon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zizanioides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(L.), tendo o objetivo de avaliar sua viabilidade para estabilização de um talude localizado na cidade de Ipatinga/MG, conforme análise de aspectos ambientais, climáticos, geológicos e econômicos. Para definição dos resultados, a metodologia foi embasada a partir de revisões literárias e amostragens para ensaios geotécnicos realizados em laboratório, com o propósito de caracterizar o solo coletado no talude em questão e, averiguar sua compatibilidade com as propriedades condicionantes do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vetiver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. Na literatura, este já se apresenta como um caso de sucesso para o clima da região avaliada, designado como clima tropical, já que essa condição climática favorece o crescimento da vegetação. Além disso, as obras de estabilização, presentes no entorno do local escolhido, foram comparadas com o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vetiver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em relação ao custo. Concluiu-se que o capim se destacou tanto em vantagens ambientais quanto econômicas, assim como nos fatores instalação e manutenção, sendo classificadas fáceis por diversos autores. Baseando nas condições de adaptação do capim ao solo, apresentadas nesta pesquisa, a viabilidade foi considerada possível. </w:t>
            </w:r>
          </w:p>
          <w:p w:rsidR="000163C9" w:rsidRPr="00AD158F" w:rsidRDefault="000163C9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63C9" w:rsidRPr="00AD158F" w:rsidRDefault="000163C9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158F">
              <w:rPr>
                <w:rFonts w:ascii="Arial" w:hAnsi="Arial" w:cs="Arial"/>
                <w:b/>
                <w:sz w:val="24"/>
                <w:szCs w:val="24"/>
              </w:rPr>
              <w:t>Palavras-chave</w:t>
            </w:r>
            <w:proofErr w:type="spellEnd"/>
            <w:r w:rsidRPr="00AD158F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AD158F">
              <w:rPr>
                <w:rFonts w:ascii="Arial" w:hAnsi="Arial" w:cs="Arial"/>
                <w:sz w:val="24"/>
                <w:szCs w:val="24"/>
              </w:rPr>
              <w:t xml:space="preserve"> Deslizamento de Massa. Estabilização de Talude. Bioengenharia de Solos. Capim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Vetiver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163C9" w:rsidRPr="00AD158F" w:rsidRDefault="000163C9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63C9" w:rsidRPr="00AD158F" w:rsidRDefault="000163C9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63C9" w:rsidRPr="00AD158F" w:rsidRDefault="000163C9" w:rsidP="004B1D7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163C9" w:rsidRPr="00AD158F" w:rsidTr="004B1D75">
        <w:tc>
          <w:tcPr>
            <w:tcW w:w="14144" w:type="dxa"/>
          </w:tcPr>
          <w:p w:rsidR="000163C9" w:rsidRPr="00AD158F" w:rsidRDefault="000163C9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bookmarkStart w:id="0" w:name="_Hlk530502565"/>
            <w:r w:rsidRPr="00AD158F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GEORREFERENCIAMENTO DE FOSSAS NA CIDADE DE IPABA/MG E AVALIAÇÃO DO IMPACTO AMBIENTAL D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ELAS</w:t>
            </w:r>
          </w:p>
          <w:bookmarkEnd w:id="0"/>
          <w:p w:rsidR="000163C9" w:rsidRPr="00AD158F" w:rsidRDefault="000163C9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Admilson</w:t>
            </w:r>
            <w:proofErr w:type="spellEnd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Ferreira 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Ananda</w:t>
            </w:r>
            <w:proofErr w:type="spellEnd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Martins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Edivando</w:t>
            </w:r>
            <w:proofErr w:type="spellEnd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da Silva 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Evelyn</w:t>
            </w:r>
            <w:proofErr w:type="spellEnd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Rocha </w:t>
            </w:r>
            <w:proofErr w:type="spellStart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Rohwedder</w:t>
            </w:r>
            <w:proofErr w:type="spellEnd"/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158F">
              <w:rPr>
                <w:rFonts w:ascii="Arial" w:hAnsi="Arial" w:cs="Arial"/>
                <w:sz w:val="24"/>
                <w:szCs w:val="24"/>
              </w:rPr>
              <w:t>Orientadora: Ariane Araújo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163C9" w:rsidRPr="00AD158F" w:rsidRDefault="000163C9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158F">
              <w:rPr>
                <w:rFonts w:ascii="Arial" w:hAnsi="Arial" w:cs="Arial"/>
                <w:sz w:val="24"/>
                <w:szCs w:val="24"/>
              </w:rPr>
              <w:t xml:space="preserve">O crescimento desordenado da mancha urbana da cidade de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Ipaba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>, por ocupações irregulares, sugere a utilização de fossas para o descarte do esgoto doméstico. Desta forma, é importante determinar a localização destas, a fim de monitorar e implantar medidas que minimizam quaisquer impactos ambientais. O presente trabalho</w:t>
            </w:r>
            <w:proofErr w:type="gramStart"/>
            <w:r w:rsidRPr="00AD158F">
              <w:rPr>
                <w:rFonts w:ascii="Arial" w:hAnsi="Arial" w:cs="Arial"/>
                <w:sz w:val="24"/>
                <w:szCs w:val="24"/>
              </w:rPr>
              <w:t>, trata</w:t>
            </w:r>
            <w:proofErr w:type="gramEnd"/>
            <w:r w:rsidRPr="00AD158F">
              <w:rPr>
                <w:rFonts w:ascii="Arial" w:hAnsi="Arial" w:cs="Arial"/>
                <w:sz w:val="24"/>
                <w:szCs w:val="24"/>
              </w:rPr>
              <w:t xml:space="preserve"> da elaboração de um mapa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georreferenciado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da distribuição espacial das fossas da cidade de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Ipaba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/MG, e uma análise quanto ao tipo de fossas são utilizadas pela população e os possíveis impactos ambientais provocados pelo uso das mesmas. Utiliza-se o método de Amostragem Probabilístico Aleatório Simples por Conglomerado para realização da pesquisa quantitativa, com aplicação de um questionário a uma proporção estabelecida de residências da cidade, que auxiliam na determinação da localização das fossas e suas coordenadas geográficas e na compreensão do cumprimento dos parâmetros ambientais citados nas NBR 7729 e NBR 13969, cujo resultado revelou que é no Bairro Novo Horizonte, que estas estão localizadas e de acordo com as características levantadas, são todas do tipo fossa negra, o que sugere possíveis impactos socioambientais, devido </w:t>
            </w:r>
            <w:proofErr w:type="gramStart"/>
            <w:r w:rsidRPr="00AD158F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AD158F">
              <w:rPr>
                <w:rFonts w:ascii="Arial" w:hAnsi="Arial" w:cs="Arial"/>
                <w:sz w:val="24"/>
                <w:szCs w:val="24"/>
              </w:rPr>
              <w:t xml:space="preserve"> infiltração do esgoto doméstico o solo. Propõem-se assim, uma adequação das fossas para </w:t>
            </w:r>
            <w:proofErr w:type="gramStart"/>
            <w:r w:rsidRPr="00AD158F">
              <w:rPr>
                <w:rFonts w:ascii="Arial" w:hAnsi="Arial" w:cs="Arial"/>
                <w:sz w:val="24"/>
                <w:szCs w:val="24"/>
              </w:rPr>
              <w:t>tanque sépticos</w:t>
            </w:r>
            <w:proofErr w:type="gramEnd"/>
            <w:r w:rsidRPr="00AD158F">
              <w:rPr>
                <w:rFonts w:ascii="Arial" w:hAnsi="Arial" w:cs="Arial"/>
                <w:sz w:val="24"/>
                <w:szCs w:val="24"/>
              </w:rPr>
              <w:t>, até que seja possível a implantação do sistema de esgotamento sanitário no bairro, e o uso de meios caseiros para o tratamento da água captada do poços.</w:t>
            </w:r>
          </w:p>
          <w:p w:rsidR="000163C9" w:rsidRPr="00AD158F" w:rsidRDefault="000163C9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63C9" w:rsidRPr="00AD158F" w:rsidRDefault="000163C9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158F">
              <w:rPr>
                <w:rFonts w:ascii="Arial" w:hAnsi="Arial" w:cs="Arial"/>
                <w:b/>
                <w:sz w:val="24"/>
                <w:szCs w:val="24"/>
              </w:rPr>
              <w:t>Palavras-chave</w:t>
            </w:r>
            <w:proofErr w:type="spellEnd"/>
            <w:r w:rsidRPr="00AD158F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AD158F">
              <w:rPr>
                <w:rFonts w:ascii="Arial" w:hAnsi="Arial" w:cs="Arial"/>
                <w:sz w:val="24"/>
                <w:szCs w:val="24"/>
              </w:rPr>
              <w:t>Fossas. Mapa. Esgoto.</w:t>
            </w:r>
          </w:p>
          <w:p w:rsidR="000163C9" w:rsidRPr="00AD158F" w:rsidRDefault="000163C9" w:rsidP="004B1D7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163C9" w:rsidRPr="00AD158F" w:rsidTr="004B1D75">
        <w:tc>
          <w:tcPr>
            <w:tcW w:w="14144" w:type="dxa"/>
          </w:tcPr>
          <w:p w:rsidR="000163C9" w:rsidRPr="00AD158F" w:rsidRDefault="000163C9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158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ANÁLISE DA RELEVÂNCIA DO USO DE BIODIESEL PELA FROTA DE VEÍCULOS A DIESEL DA CIDADE DE IPATINGA/MG</w:t>
            </w:r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AD158F">
              <w:rPr>
                <w:rFonts w:ascii="Arial" w:hAnsi="Arial" w:cs="Arial"/>
                <w:bCs/>
                <w:sz w:val="24"/>
                <w:szCs w:val="24"/>
              </w:rPr>
              <w:t>Alef</w:t>
            </w:r>
            <w:proofErr w:type="spellEnd"/>
            <w:r w:rsidRPr="00AD158F">
              <w:rPr>
                <w:rFonts w:ascii="Arial" w:hAnsi="Arial" w:cs="Arial"/>
                <w:bCs/>
                <w:sz w:val="24"/>
                <w:szCs w:val="24"/>
              </w:rPr>
              <w:t xml:space="preserve"> Dias Ferreira</w:t>
            </w:r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158F">
              <w:rPr>
                <w:rFonts w:ascii="Arial" w:hAnsi="Arial" w:cs="Arial"/>
                <w:bCs/>
                <w:sz w:val="24"/>
                <w:szCs w:val="24"/>
              </w:rPr>
              <w:t>Bernardo Claudino</w:t>
            </w:r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AD158F">
              <w:rPr>
                <w:rFonts w:ascii="Arial" w:hAnsi="Arial" w:cs="Arial"/>
                <w:bCs/>
                <w:sz w:val="24"/>
                <w:szCs w:val="24"/>
              </w:rPr>
              <w:t>Higor</w:t>
            </w:r>
            <w:proofErr w:type="spellEnd"/>
            <w:r w:rsidRPr="00AD158F">
              <w:rPr>
                <w:rFonts w:ascii="Arial" w:hAnsi="Arial" w:cs="Arial"/>
                <w:bCs/>
                <w:sz w:val="24"/>
                <w:szCs w:val="24"/>
              </w:rPr>
              <w:t xml:space="preserve"> Catarina </w:t>
            </w:r>
            <w:proofErr w:type="spellStart"/>
            <w:r w:rsidRPr="00AD158F">
              <w:rPr>
                <w:rFonts w:ascii="Arial" w:hAnsi="Arial" w:cs="Arial"/>
                <w:bCs/>
                <w:sz w:val="24"/>
                <w:szCs w:val="24"/>
              </w:rPr>
              <w:t>Godinho</w:t>
            </w:r>
            <w:proofErr w:type="spellEnd"/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AD158F">
              <w:rPr>
                <w:rFonts w:ascii="Arial" w:hAnsi="Arial" w:cs="Arial"/>
                <w:bCs/>
                <w:sz w:val="24"/>
                <w:szCs w:val="24"/>
              </w:rPr>
              <w:t>Leisiane</w:t>
            </w:r>
            <w:proofErr w:type="spellEnd"/>
            <w:r w:rsidRPr="00AD158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D158F">
              <w:rPr>
                <w:rFonts w:ascii="Arial" w:hAnsi="Arial" w:cs="Arial"/>
                <w:bCs/>
                <w:sz w:val="24"/>
                <w:szCs w:val="24"/>
              </w:rPr>
              <w:t>Anício</w:t>
            </w:r>
            <w:proofErr w:type="spellEnd"/>
            <w:r w:rsidRPr="00AD158F">
              <w:rPr>
                <w:rFonts w:ascii="Arial" w:hAnsi="Arial" w:cs="Arial"/>
                <w:bCs/>
                <w:sz w:val="24"/>
                <w:szCs w:val="24"/>
              </w:rPr>
              <w:t xml:space="preserve"> de Souza</w:t>
            </w:r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D158F">
              <w:rPr>
                <w:rFonts w:ascii="Arial" w:hAnsi="Arial" w:cs="Arial"/>
                <w:bCs/>
                <w:sz w:val="24"/>
                <w:szCs w:val="24"/>
              </w:rPr>
              <w:t>Orientador: Ulisses Andrade de Oliveira</w:t>
            </w:r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163C9" w:rsidRPr="00AD158F" w:rsidRDefault="000163C9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158F">
              <w:rPr>
                <w:rFonts w:ascii="Arial" w:hAnsi="Arial" w:cs="Arial"/>
                <w:sz w:val="24"/>
                <w:szCs w:val="24"/>
              </w:rPr>
              <w:t>Uma das problemáticas encontradas nos grandes centros urbanos</w:t>
            </w:r>
            <w:proofErr w:type="gramStart"/>
            <w:r w:rsidRPr="00AD158F">
              <w:rPr>
                <w:rFonts w:ascii="Arial" w:hAnsi="Arial" w:cs="Arial"/>
                <w:sz w:val="24"/>
                <w:szCs w:val="24"/>
              </w:rPr>
              <w:t>, é</w:t>
            </w:r>
            <w:proofErr w:type="gramEnd"/>
            <w:r w:rsidRPr="00AD158F">
              <w:rPr>
                <w:rFonts w:ascii="Arial" w:hAnsi="Arial" w:cs="Arial"/>
                <w:sz w:val="24"/>
                <w:szCs w:val="24"/>
              </w:rPr>
              <w:t xml:space="preserve"> a poluição atmosférica. A combustão realizada por veículos automotores está entre as principais fontes poluidoras, com destaque para as emissões provenientes da queima do óleo diesel. A utilização de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biocombustíveis</w:t>
            </w:r>
            <w:proofErr w:type="spellEnd"/>
            <w:r w:rsidRPr="00AD158F">
              <w:rPr>
                <w:rFonts w:ascii="Arial" w:hAnsi="Arial" w:cs="Arial"/>
                <w:sz w:val="24"/>
                <w:szCs w:val="24"/>
              </w:rPr>
              <w:t xml:space="preserve"> tem sido uma opção para amenizar a quantidade de gases poluentes lançados na atmosfera. Como exemplo, temos o biodiesel, combustível renovável e capaz de substituir o diesel fóssil. O presente trabalho tem como objetivo caracterizar e quantificar as emissões de poluentes, por veículos a diesel, da cidade de Ipatinga/MG, analisando qual seria a relevância do uso do biodiesel por toda a frota. Para chegar aos resultados, foram realizadas estequiometrias para quantificar, inicialmente, a quantidade de cada poluente relacionado, quando queimado 1 litro de óleo diesel. Foram considerados neste estudo: o dióxido de enxofre, o monóxido de carbono e o Material Particulado. De posse de tais dados, chegou-se aos valores de emissão quando utilizado a mesma quantidade de biodiesel. Isso foi possível através da aplicação dos dados de um estudo realizado pela Agência de Proteção ao Meio Ambiente dos Estados Unidos (EPA). Para o dióxido de enxofre, em especial, os valores foram calculados de acordo com o percentual de enxofre presente em cada combustível. Posteriormente, aplicou-se a o valor mensal estimado, em litros, consumido pela frota da cidade de Ipatinga/MG, para então chegar a resultados relativos de quanto seria a redução de cada poluente em um possível uso exclusivo de biodiesel. Para analisar tais resultados, foi levada em conta a Lei Municipal 3.279/2013, que trata da qualidade do ar do município, bem como a resolução CONAMA 03 de 1990, que apresenta padrões nacionais. Concluiu-se que o setor de transportes tem peso considerável no tocante à preocupação com a emissão de poluentes. A utilização de biodiesel, em substituição ao diesel fóssil, ajudaria consideravelmente na redução da poluição atmosférica em Ipatinga, trazendo benefícios ao meio ambiente e à saúde humana.   </w:t>
            </w:r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158F">
              <w:rPr>
                <w:rFonts w:ascii="Arial" w:hAnsi="Arial" w:cs="Arial"/>
                <w:b/>
                <w:bCs/>
                <w:sz w:val="24"/>
                <w:szCs w:val="24"/>
              </w:rPr>
              <w:t>Palavras-chave</w:t>
            </w:r>
            <w:proofErr w:type="spellEnd"/>
            <w:r w:rsidRPr="00AD158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AD158F">
              <w:rPr>
                <w:rFonts w:ascii="Arial" w:hAnsi="Arial" w:cs="Arial"/>
                <w:sz w:val="24"/>
                <w:szCs w:val="24"/>
              </w:rPr>
              <w:t xml:space="preserve"> Ipatinga. Poluição atmosférica. Biodiesel.</w:t>
            </w:r>
          </w:p>
          <w:p w:rsidR="000163C9" w:rsidRPr="00AD158F" w:rsidRDefault="000163C9" w:rsidP="004B1D7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0163C9" w:rsidRPr="00AD158F" w:rsidTr="004B1D75">
        <w:tc>
          <w:tcPr>
            <w:tcW w:w="14144" w:type="dxa"/>
          </w:tcPr>
          <w:p w:rsidR="000163C9" w:rsidRPr="00AD158F" w:rsidRDefault="000163C9" w:rsidP="004B1D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158F">
              <w:rPr>
                <w:rFonts w:ascii="Arial" w:hAnsi="Arial" w:cs="Arial"/>
                <w:b/>
                <w:sz w:val="24"/>
                <w:szCs w:val="24"/>
              </w:rPr>
              <w:t>ANÁLISE DA PERCEPÇÃO AMBIENTAL DOS USUÁRIOS DO PARQUE IPANEMA EM IPATINGA – MG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</w:rPr>
              <w:t>Adriana Paixão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</w:rPr>
              <w:t>Eduardo Guedes</w:t>
            </w:r>
          </w:p>
          <w:p w:rsidR="000163C9" w:rsidRPr="00AD158F" w:rsidRDefault="000163C9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</w:rPr>
              <w:t>Elisiane</w:t>
            </w:r>
            <w:proofErr w:type="spellEnd"/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Rodrigues </w:t>
            </w:r>
          </w:p>
          <w:p w:rsidR="000163C9" w:rsidRPr="00AD158F" w:rsidRDefault="000163C9" w:rsidP="004B1D7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158F">
              <w:rPr>
                <w:rFonts w:ascii="Arial" w:hAnsi="Arial" w:cs="Arial"/>
                <w:color w:val="000000" w:themeColor="text1"/>
                <w:sz w:val="24"/>
                <w:szCs w:val="24"/>
              </w:rPr>
              <w:t>Raissa da Rocha</w:t>
            </w:r>
          </w:p>
          <w:p w:rsidR="000163C9" w:rsidRPr="00AD158F" w:rsidRDefault="000163C9" w:rsidP="004B1D7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158F">
              <w:rPr>
                <w:rFonts w:ascii="Arial" w:hAnsi="Arial" w:cs="Arial"/>
                <w:sz w:val="24"/>
                <w:szCs w:val="24"/>
              </w:rPr>
              <w:t xml:space="preserve">Orientador: William Argolo </w:t>
            </w:r>
            <w:proofErr w:type="spellStart"/>
            <w:r w:rsidRPr="00AD158F">
              <w:rPr>
                <w:rFonts w:ascii="Arial" w:hAnsi="Arial" w:cs="Arial"/>
                <w:sz w:val="24"/>
                <w:szCs w:val="24"/>
              </w:rPr>
              <w:t>Saliba</w:t>
            </w:r>
            <w:proofErr w:type="spellEnd"/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158F">
              <w:rPr>
                <w:rFonts w:ascii="Arial" w:hAnsi="Arial" w:cs="Arial"/>
                <w:sz w:val="24"/>
                <w:szCs w:val="24"/>
              </w:rPr>
              <w:t xml:space="preserve">O presente trabalho propôs a realização de uma Pesquisa guiada junto aos usuários do Parque através da aplicação de um formulário com quatorze perguntas voltadas para caracterização do participante e posteriormente para análise crítica a cerca da conservação do Parque e conhecimento básico sobre sustentabilidade. As entrevistas foram realizadas num período de </w:t>
            </w:r>
            <w:proofErr w:type="gramStart"/>
            <w:r w:rsidRPr="00AD158F">
              <w:rPr>
                <w:rFonts w:ascii="Arial" w:hAnsi="Arial" w:cs="Arial"/>
                <w:sz w:val="24"/>
                <w:szCs w:val="24"/>
              </w:rPr>
              <w:t>5</w:t>
            </w:r>
            <w:proofErr w:type="gramEnd"/>
            <w:r w:rsidRPr="00AD158F">
              <w:rPr>
                <w:rFonts w:ascii="Arial" w:hAnsi="Arial" w:cs="Arial"/>
                <w:sz w:val="24"/>
                <w:szCs w:val="24"/>
              </w:rPr>
              <w:t xml:space="preserve"> semanas ao logo dos meses de outubro e novembro, em dias alternados, independendo do fluxo de visitação, a fim de se obter uma amostragem a mais diversificada possível e contou com a participação de quatrocentos e quarenta pessoas. Independentemente do gênero, idade, cidade que reside e escolaridade, foi possível observar que os visitantes do Parque Ipanema apresentam considerável grau de valorização por esse bem, tendo demonstrado interesse no que tange a convivência sustentável com o meio em que vivem e por possíveis melhorias para garantir a sustentabilidade do espaço.</w:t>
            </w:r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163C9" w:rsidRPr="00AD158F" w:rsidRDefault="000163C9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D158F">
              <w:rPr>
                <w:rFonts w:ascii="Arial" w:hAnsi="Arial" w:cs="Arial"/>
                <w:b/>
                <w:bCs/>
                <w:sz w:val="24"/>
                <w:szCs w:val="24"/>
              </w:rPr>
              <w:t>Palavras-chave</w:t>
            </w:r>
            <w:proofErr w:type="spellEnd"/>
            <w:r w:rsidRPr="00AD158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  <w:r w:rsidRPr="00AD158F">
              <w:rPr>
                <w:rFonts w:ascii="Arial" w:hAnsi="Arial" w:cs="Arial"/>
                <w:sz w:val="24"/>
                <w:szCs w:val="24"/>
              </w:rPr>
              <w:t>Educação Ambiental, Percepção Ambiental, Área verde, Parque Urbano.</w:t>
            </w:r>
          </w:p>
        </w:tc>
      </w:tr>
    </w:tbl>
    <w:p w:rsidR="00994102" w:rsidRDefault="00994102"/>
    <w:sectPr w:rsidR="00994102" w:rsidSect="000163C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0163C9"/>
    <w:rsid w:val="000163C9"/>
    <w:rsid w:val="00994102"/>
    <w:rsid w:val="00D70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3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163C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2018-12-15T00:02:00Z</dcterms:created>
  <dcterms:modified xsi:type="dcterms:W3CDTF">2018-12-15T00:04:00Z</dcterms:modified>
</cp:coreProperties>
</file>